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A830" w14:textId="00A51A9B" w:rsidR="00070C80" w:rsidRPr="00D337D9" w:rsidRDefault="00B93593">
      <w:pPr>
        <w:spacing w:before="43"/>
        <w:ind w:left="6455"/>
        <w:rPr>
          <w:rFonts w:ascii="Arial Black" w:hAnsi="Arial Black"/>
          <w:b/>
          <w:bCs/>
          <w:sz w:val="20"/>
        </w:rPr>
      </w:pPr>
      <w:r>
        <w:rPr>
          <w:rFonts w:ascii="Arial Black" w:hAnsi="Arial Black"/>
          <w:b/>
          <w:bCs/>
          <w:noProof/>
        </w:rPr>
        <mc:AlternateContent>
          <mc:Choice Requires="wps">
            <w:drawing>
              <wp:anchor distT="0" distB="0" distL="114300" distR="114300" simplePos="0" relativeHeight="251659264" behindDoc="0" locked="0" layoutInCell="1" allowOverlap="1" wp14:anchorId="443EE673" wp14:editId="38038A36">
                <wp:simplePos x="0" y="0"/>
                <wp:positionH relativeFrom="column">
                  <wp:posOffset>4102443</wp:posOffset>
                </wp:positionH>
                <wp:positionV relativeFrom="paragraph">
                  <wp:posOffset>71120</wp:posOffset>
                </wp:positionV>
                <wp:extent cx="2368296" cy="1517904"/>
                <wp:effectExtent l="0" t="0" r="6985" b="6350"/>
                <wp:wrapNone/>
                <wp:docPr id="3" name="Text Box 3"/>
                <wp:cNvGraphicFramePr/>
                <a:graphic xmlns:a="http://schemas.openxmlformats.org/drawingml/2006/main">
                  <a:graphicData uri="http://schemas.microsoft.com/office/word/2010/wordprocessingShape">
                    <wps:wsp>
                      <wps:cNvSpPr txBox="1"/>
                      <wps:spPr>
                        <a:xfrm>
                          <a:off x="0" y="0"/>
                          <a:ext cx="2368296" cy="1517904"/>
                        </a:xfrm>
                        <a:prstGeom prst="rect">
                          <a:avLst/>
                        </a:prstGeom>
                        <a:noFill/>
                        <a:ln w="6350">
                          <a:noFill/>
                        </a:ln>
                      </wps:spPr>
                      <wps:txbx>
                        <w:txbxContent>
                          <w:p w14:paraId="537110E9" w14:textId="77777777" w:rsidR="00E045E2" w:rsidRDefault="00E045E2">
                            <w:pPr>
                              <w:rPr>
                                <w:color w:val="004F8E"/>
                                <w:sz w:val="18"/>
                                <w:szCs w:val="18"/>
                              </w:rPr>
                            </w:pPr>
                          </w:p>
                          <w:p w14:paraId="000A4082" w14:textId="77777777" w:rsidR="00E045E2" w:rsidRDefault="00E045E2">
                            <w:pPr>
                              <w:rPr>
                                <w:color w:val="004F8E"/>
                                <w:sz w:val="18"/>
                                <w:szCs w:val="18"/>
                              </w:rPr>
                            </w:pPr>
                          </w:p>
                          <w:p w14:paraId="206912C7" w14:textId="33A29A67" w:rsidR="00D337D9" w:rsidRPr="007C5485" w:rsidRDefault="00E045E2">
                            <w:pPr>
                              <w:rPr>
                                <w:color w:val="004F8E"/>
                                <w:sz w:val="18"/>
                                <w:szCs w:val="18"/>
                              </w:rPr>
                            </w:pPr>
                            <w:r>
                              <w:rPr>
                                <w:color w:val="004F8E"/>
                                <w:sz w:val="18"/>
                                <w:szCs w:val="18"/>
                              </w:rPr>
                              <w:t>SkillsUSA Utah</w:t>
                            </w:r>
                          </w:p>
                          <w:p w14:paraId="7A0227BE" w14:textId="12E43613" w:rsidR="00D337D9" w:rsidRPr="007C5485" w:rsidRDefault="00E045E2">
                            <w:pPr>
                              <w:rPr>
                                <w:color w:val="004F8E"/>
                                <w:sz w:val="18"/>
                                <w:szCs w:val="18"/>
                              </w:rPr>
                            </w:pPr>
                            <w:r>
                              <w:rPr>
                                <w:color w:val="004F8E"/>
                                <w:sz w:val="18"/>
                                <w:szCs w:val="18"/>
                              </w:rPr>
                              <w:t>Richard Wittwer, State Director</w:t>
                            </w:r>
                          </w:p>
                          <w:p w14:paraId="3FBBA0DB" w14:textId="1741FEFD" w:rsidR="00D337D9" w:rsidRPr="007C5485" w:rsidRDefault="00E045E2">
                            <w:pPr>
                              <w:rPr>
                                <w:color w:val="004F8E"/>
                                <w:sz w:val="18"/>
                                <w:szCs w:val="18"/>
                              </w:rPr>
                            </w:pPr>
                            <w:r>
                              <w:rPr>
                                <w:color w:val="004F8E"/>
                                <w:sz w:val="18"/>
                                <w:szCs w:val="18"/>
                              </w:rPr>
                              <w:t>4318 West 1275 South</w:t>
                            </w:r>
                          </w:p>
                          <w:p w14:paraId="1C16BCB7" w14:textId="75D162EA" w:rsidR="00D337D9" w:rsidRPr="007C5485" w:rsidRDefault="00E045E2">
                            <w:pPr>
                              <w:rPr>
                                <w:color w:val="004F8E"/>
                                <w:sz w:val="18"/>
                                <w:szCs w:val="18"/>
                              </w:rPr>
                            </w:pPr>
                            <w:r>
                              <w:rPr>
                                <w:color w:val="004F8E"/>
                                <w:sz w:val="18"/>
                                <w:szCs w:val="18"/>
                              </w:rPr>
                              <w:t>Cedar City, Utah 84720</w:t>
                            </w:r>
                          </w:p>
                          <w:p w14:paraId="2F527313" w14:textId="77777777" w:rsidR="00D337D9" w:rsidRPr="007C5485" w:rsidRDefault="00D337D9">
                            <w:pPr>
                              <w:rPr>
                                <w:color w:val="004F8E"/>
                                <w:sz w:val="18"/>
                                <w:szCs w:val="18"/>
                              </w:rPr>
                            </w:pPr>
                          </w:p>
                          <w:p w14:paraId="09157B65" w14:textId="1CD2A3AC" w:rsidR="00D337D9" w:rsidRPr="007C5485" w:rsidRDefault="00D337D9">
                            <w:pPr>
                              <w:rPr>
                                <w:color w:val="004F8E"/>
                                <w:sz w:val="18"/>
                                <w:szCs w:val="18"/>
                              </w:rPr>
                            </w:pPr>
                            <w:r w:rsidRPr="001209F1">
                              <w:rPr>
                                <w:rFonts w:ascii="Arial" w:hAnsi="Arial" w:cs="Arial"/>
                                <w:b/>
                                <w:bCs/>
                                <w:color w:val="004F8E"/>
                                <w:sz w:val="18"/>
                                <w:szCs w:val="18"/>
                              </w:rPr>
                              <w:t>Phone:</w:t>
                            </w:r>
                            <w:r w:rsidRPr="007C5485">
                              <w:rPr>
                                <w:color w:val="004F8E"/>
                                <w:sz w:val="18"/>
                                <w:szCs w:val="18"/>
                              </w:rPr>
                              <w:t xml:space="preserve"> </w:t>
                            </w:r>
                            <w:r w:rsidR="00E045E2">
                              <w:rPr>
                                <w:color w:val="004F8E"/>
                                <w:sz w:val="18"/>
                                <w:szCs w:val="18"/>
                              </w:rPr>
                              <w:t>435-590-8386</w:t>
                            </w:r>
                          </w:p>
                          <w:p w14:paraId="182B7CDA" w14:textId="219506A4" w:rsidR="00D337D9" w:rsidRPr="007C5485" w:rsidRDefault="00D337D9">
                            <w:pPr>
                              <w:rPr>
                                <w:color w:val="004F8E"/>
                                <w:sz w:val="18"/>
                                <w:szCs w:val="18"/>
                              </w:rPr>
                            </w:pPr>
                            <w:r w:rsidRPr="001209F1">
                              <w:rPr>
                                <w:rFonts w:ascii="Arial" w:hAnsi="Arial" w:cs="Arial"/>
                                <w:b/>
                                <w:bCs/>
                                <w:color w:val="004F8E"/>
                                <w:sz w:val="18"/>
                                <w:szCs w:val="18"/>
                              </w:rPr>
                              <w:t>Email:</w:t>
                            </w:r>
                            <w:r w:rsidRPr="007C5485">
                              <w:rPr>
                                <w:color w:val="004F8E"/>
                                <w:sz w:val="18"/>
                                <w:szCs w:val="18"/>
                              </w:rPr>
                              <w:t xml:space="preserve"> </w:t>
                            </w:r>
                            <w:r w:rsidR="00E045E2">
                              <w:rPr>
                                <w:color w:val="004F8E"/>
                                <w:sz w:val="18"/>
                                <w:szCs w:val="18"/>
                              </w:rPr>
                              <w:t>skillsusa.utahstatedirector@gmail.com</w:t>
                            </w:r>
                          </w:p>
                          <w:p w14:paraId="576182A6" w14:textId="0DF7093C" w:rsidR="00D337D9" w:rsidRPr="007C5485" w:rsidRDefault="00D337D9">
                            <w:pPr>
                              <w:rPr>
                                <w:color w:val="004F8E"/>
                                <w:sz w:val="18"/>
                                <w:szCs w:val="18"/>
                              </w:rPr>
                            </w:pPr>
                            <w:r w:rsidRPr="001209F1">
                              <w:rPr>
                                <w:rFonts w:ascii="Arial" w:hAnsi="Arial" w:cs="Arial"/>
                                <w:b/>
                                <w:bCs/>
                                <w:color w:val="004F8E"/>
                                <w:sz w:val="18"/>
                                <w:szCs w:val="18"/>
                              </w:rPr>
                              <w:t>Web:</w:t>
                            </w:r>
                            <w:r w:rsidRPr="007C5485">
                              <w:rPr>
                                <w:color w:val="004F8E"/>
                                <w:sz w:val="18"/>
                                <w:szCs w:val="18"/>
                              </w:rPr>
                              <w:t xml:space="preserve"> </w:t>
                            </w:r>
                            <w:r w:rsidR="00E045E2">
                              <w:rPr>
                                <w:color w:val="004F8E"/>
                                <w:sz w:val="18"/>
                                <w:szCs w:val="18"/>
                              </w:rPr>
                              <w:t>utahskillsusa.org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E673" id="_x0000_t202" coordsize="21600,21600" o:spt="202" path="m,l,21600r21600,l21600,xe">
                <v:stroke joinstyle="miter"/>
                <v:path gradientshapeok="t" o:connecttype="rect"/>
              </v:shapetype>
              <v:shape id="Text Box 3" o:spid="_x0000_s1026" type="#_x0000_t202" style="position:absolute;left:0;text-align:left;margin-left:323.05pt;margin-top:5.6pt;width:186.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" filled="f" stroked="f" strokeweight=".5pt">
                <v:textbox inset="0,0,0,0">
                  <w:txbxContent>
                    <w:p w14:paraId="537110E9" w14:textId="77777777" w:rsidR="00E045E2" w:rsidRDefault="00E045E2">
                      <w:pPr>
                        <w:rPr>
                          <w:color w:val="004F8E"/>
                          <w:sz w:val="18"/>
                          <w:szCs w:val="18"/>
                        </w:rPr>
                      </w:pPr>
                    </w:p>
                    <w:p w14:paraId="000A4082" w14:textId="77777777" w:rsidR="00E045E2" w:rsidRDefault="00E045E2">
                      <w:pPr>
                        <w:rPr>
                          <w:color w:val="004F8E"/>
                          <w:sz w:val="18"/>
                          <w:szCs w:val="18"/>
                        </w:rPr>
                      </w:pPr>
                    </w:p>
                    <w:p w14:paraId="206912C7" w14:textId="33A29A67" w:rsidR="00D337D9" w:rsidRPr="007C5485" w:rsidRDefault="00E045E2">
                      <w:pPr>
                        <w:rPr>
                          <w:color w:val="004F8E"/>
                          <w:sz w:val="18"/>
                          <w:szCs w:val="18"/>
                        </w:rPr>
                      </w:pPr>
                      <w:r>
                        <w:rPr>
                          <w:color w:val="004F8E"/>
                          <w:sz w:val="18"/>
                          <w:szCs w:val="18"/>
                        </w:rPr>
                        <w:t>SkillsUSA Utah</w:t>
                      </w:r>
                    </w:p>
                    <w:p w14:paraId="7A0227BE" w14:textId="12E43613" w:rsidR="00D337D9" w:rsidRPr="007C5485" w:rsidRDefault="00E045E2">
                      <w:pPr>
                        <w:rPr>
                          <w:color w:val="004F8E"/>
                          <w:sz w:val="18"/>
                          <w:szCs w:val="18"/>
                        </w:rPr>
                      </w:pPr>
                      <w:r>
                        <w:rPr>
                          <w:color w:val="004F8E"/>
                          <w:sz w:val="18"/>
                          <w:szCs w:val="18"/>
                        </w:rPr>
                        <w:t>Richard Wittwer, State Director</w:t>
                      </w:r>
                    </w:p>
                    <w:p w14:paraId="3FBBA0DB" w14:textId="1741FEFD" w:rsidR="00D337D9" w:rsidRPr="007C5485" w:rsidRDefault="00E045E2">
                      <w:pPr>
                        <w:rPr>
                          <w:color w:val="004F8E"/>
                          <w:sz w:val="18"/>
                          <w:szCs w:val="18"/>
                        </w:rPr>
                      </w:pPr>
                      <w:r>
                        <w:rPr>
                          <w:color w:val="004F8E"/>
                          <w:sz w:val="18"/>
                          <w:szCs w:val="18"/>
                        </w:rPr>
                        <w:t>4318 West 1275 South</w:t>
                      </w:r>
                    </w:p>
                    <w:p w14:paraId="1C16BCB7" w14:textId="75D162EA" w:rsidR="00D337D9" w:rsidRPr="007C5485" w:rsidRDefault="00E045E2">
                      <w:pPr>
                        <w:rPr>
                          <w:color w:val="004F8E"/>
                          <w:sz w:val="18"/>
                          <w:szCs w:val="18"/>
                        </w:rPr>
                      </w:pPr>
                      <w:r>
                        <w:rPr>
                          <w:color w:val="004F8E"/>
                          <w:sz w:val="18"/>
                          <w:szCs w:val="18"/>
                        </w:rPr>
                        <w:t>Cedar City, Utah 84720</w:t>
                      </w:r>
                    </w:p>
                    <w:p w14:paraId="2F527313" w14:textId="77777777" w:rsidR="00D337D9" w:rsidRPr="007C5485" w:rsidRDefault="00D337D9">
                      <w:pPr>
                        <w:rPr>
                          <w:color w:val="004F8E"/>
                          <w:sz w:val="18"/>
                          <w:szCs w:val="18"/>
                        </w:rPr>
                      </w:pPr>
                    </w:p>
                    <w:p w14:paraId="09157B65" w14:textId="1CD2A3AC" w:rsidR="00D337D9" w:rsidRPr="007C5485" w:rsidRDefault="00D337D9">
                      <w:pPr>
                        <w:rPr>
                          <w:color w:val="004F8E"/>
                          <w:sz w:val="18"/>
                          <w:szCs w:val="18"/>
                        </w:rPr>
                      </w:pPr>
                      <w:r w:rsidRPr="001209F1">
                        <w:rPr>
                          <w:rFonts w:ascii="Arial" w:hAnsi="Arial" w:cs="Arial"/>
                          <w:b/>
                          <w:bCs/>
                          <w:color w:val="004F8E"/>
                          <w:sz w:val="18"/>
                          <w:szCs w:val="18"/>
                        </w:rPr>
                        <w:t>Phone:</w:t>
                      </w:r>
                      <w:r w:rsidRPr="007C5485">
                        <w:rPr>
                          <w:color w:val="004F8E"/>
                          <w:sz w:val="18"/>
                          <w:szCs w:val="18"/>
                        </w:rPr>
                        <w:t xml:space="preserve"> </w:t>
                      </w:r>
                      <w:r w:rsidR="00E045E2">
                        <w:rPr>
                          <w:color w:val="004F8E"/>
                          <w:sz w:val="18"/>
                          <w:szCs w:val="18"/>
                        </w:rPr>
                        <w:t>435-590-8386</w:t>
                      </w:r>
                    </w:p>
                    <w:p w14:paraId="182B7CDA" w14:textId="219506A4" w:rsidR="00D337D9" w:rsidRPr="007C5485" w:rsidRDefault="00D337D9">
                      <w:pPr>
                        <w:rPr>
                          <w:color w:val="004F8E"/>
                          <w:sz w:val="18"/>
                          <w:szCs w:val="18"/>
                        </w:rPr>
                      </w:pPr>
                      <w:r w:rsidRPr="001209F1">
                        <w:rPr>
                          <w:rFonts w:ascii="Arial" w:hAnsi="Arial" w:cs="Arial"/>
                          <w:b/>
                          <w:bCs/>
                          <w:color w:val="004F8E"/>
                          <w:sz w:val="18"/>
                          <w:szCs w:val="18"/>
                        </w:rPr>
                        <w:t>Email:</w:t>
                      </w:r>
                      <w:r w:rsidRPr="007C5485">
                        <w:rPr>
                          <w:color w:val="004F8E"/>
                          <w:sz w:val="18"/>
                          <w:szCs w:val="18"/>
                        </w:rPr>
                        <w:t xml:space="preserve"> </w:t>
                      </w:r>
                      <w:r w:rsidR="00E045E2">
                        <w:rPr>
                          <w:color w:val="004F8E"/>
                          <w:sz w:val="18"/>
                          <w:szCs w:val="18"/>
                        </w:rPr>
                        <w:t>skillsusa.utahstatedirector@gmail.com</w:t>
                      </w:r>
                    </w:p>
                    <w:p w14:paraId="576182A6" w14:textId="0DF7093C" w:rsidR="00D337D9" w:rsidRPr="007C5485" w:rsidRDefault="00D337D9">
                      <w:pPr>
                        <w:rPr>
                          <w:color w:val="004F8E"/>
                          <w:sz w:val="18"/>
                          <w:szCs w:val="18"/>
                        </w:rPr>
                      </w:pPr>
                      <w:r w:rsidRPr="001209F1">
                        <w:rPr>
                          <w:rFonts w:ascii="Arial" w:hAnsi="Arial" w:cs="Arial"/>
                          <w:b/>
                          <w:bCs/>
                          <w:color w:val="004F8E"/>
                          <w:sz w:val="18"/>
                          <w:szCs w:val="18"/>
                        </w:rPr>
                        <w:t>Web:</w:t>
                      </w:r>
                      <w:r w:rsidRPr="007C5485">
                        <w:rPr>
                          <w:color w:val="004F8E"/>
                          <w:sz w:val="18"/>
                          <w:szCs w:val="18"/>
                        </w:rPr>
                        <w:t xml:space="preserve"> </w:t>
                      </w:r>
                      <w:r w:rsidR="00E045E2">
                        <w:rPr>
                          <w:color w:val="004F8E"/>
                          <w:sz w:val="18"/>
                          <w:szCs w:val="18"/>
                        </w:rPr>
                        <w:t>utahskillsusa.org</w:t>
                      </w:r>
                    </w:p>
                  </w:txbxContent>
                </v:textbox>
              </v:shape>
            </w:pict>
          </mc:Fallback>
        </mc:AlternateContent>
      </w:r>
      <w:r w:rsidR="00156A04">
        <w:rPr>
          <w:noProof/>
        </w:rPr>
        <mc:AlternateContent>
          <mc:Choice Requires="wps">
            <w:drawing>
              <wp:anchor distT="0" distB="0" distL="114300" distR="114300" simplePos="0" relativeHeight="15728640" behindDoc="0" locked="0" layoutInCell="1" allowOverlap="1" wp14:anchorId="0D57BF71" wp14:editId="128B01B6">
                <wp:simplePos x="0" y="0"/>
                <wp:positionH relativeFrom="page">
                  <wp:posOffset>4794250</wp:posOffset>
                </wp:positionH>
                <wp:positionV relativeFrom="paragraph">
                  <wp:posOffset>71120</wp:posOffset>
                </wp:positionV>
                <wp:extent cx="0" cy="1515745"/>
                <wp:effectExtent l="0" t="0" r="1270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15745"/>
                        </a:xfrm>
                        <a:prstGeom prst="line">
                          <a:avLst/>
                        </a:prstGeom>
                        <a:noFill/>
                        <a:ln w="6347">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8EFA8"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7.5pt,5.6pt" to="377.5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" strokecolor="#c00000" strokeweight=".17631mm">
                <o:lock v:ext="edit" shapetype="f"/>
                <w10:wrap anchorx="page"/>
              </v:line>
            </w:pict>
          </mc:Fallback>
        </mc:AlternateContent>
      </w:r>
    </w:p>
    <w:p w14:paraId="39028F94" w14:textId="498B971E" w:rsidR="00D337D9" w:rsidRPr="00CB253A" w:rsidRDefault="00E045E2" w:rsidP="00CB253A">
      <w:pPr>
        <w:pStyle w:val="BodyText"/>
        <w:jc w:val="center"/>
        <w:rPr>
          <w:sz w:val="20"/>
        </w:rPr>
      </w:pPr>
      <w:r>
        <w:rPr>
          <w:noProof/>
        </w:rPr>
        <w:drawing>
          <wp:inline distT="0" distB="0" distL="0" distR="0" wp14:anchorId="61A9C767" wp14:editId="5B9C0254">
            <wp:extent cx="1979453" cy="14668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0237" cy="1504483"/>
                    </a:xfrm>
                    <a:prstGeom prst="rect">
                      <a:avLst/>
                    </a:prstGeom>
                    <a:noFill/>
                    <a:ln>
                      <a:noFill/>
                    </a:ln>
                  </pic:spPr>
                </pic:pic>
              </a:graphicData>
            </a:graphic>
          </wp:inline>
        </w:drawing>
      </w:r>
    </w:p>
    <w:p w14:paraId="23110E67" w14:textId="77777777" w:rsidR="008962CB" w:rsidRDefault="008962CB" w:rsidP="008962CB">
      <w:pPr>
        <w:pStyle w:val="NoSpacing"/>
        <w:rPr>
          <w:rFonts w:ascii="Georgia" w:hAnsi="Georgia"/>
          <w:color w:val="1F497D" w:themeColor="text2"/>
        </w:rPr>
      </w:pPr>
    </w:p>
    <w:p w14:paraId="6EA6A2A1" w14:textId="16D5CC73" w:rsidR="008962CB" w:rsidRPr="008962CB" w:rsidRDefault="008962CB" w:rsidP="008962CB">
      <w:pPr>
        <w:pStyle w:val="NoSpacing"/>
        <w:rPr>
          <w:rFonts w:ascii="Georgia" w:hAnsi="Georgia"/>
          <w:color w:val="1F497D" w:themeColor="text2"/>
        </w:rPr>
      </w:pPr>
      <w:r w:rsidRPr="008962CB">
        <w:rPr>
          <w:rFonts w:ascii="Georgia" w:hAnsi="Georgia"/>
          <w:color w:val="1F497D" w:themeColor="text2"/>
        </w:rPr>
        <w:t>March 27, 2023</w:t>
      </w:r>
    </w:p>
    <w:p w14:paraId="09B9E198" w14:textId="77777777" w:rsidR="008962CB" w:rsidRPr="008962CB" w:rsidRDefault="008962CB" w:rsidP="008962CB">
      <w:pPr>
        <w:pStyle w:val="NoSpacing"/>
        <w:rPr>
          <w:rFonts w:ascii="Georgia" w:hAnsi="Georgia"/>
          <w:color w:val="1F497D" w:themeColor="text2"/>
        </w:rPr>
      </w:pPr>
    </w:p>
    <w:p w14:paraId="3B10354C" w14:textId="77777777" w:rsidR="008962CB" w:rsidRPr="008962CB" w:rsidRDefault="008962CB" w:rsidP="008962CB">
      <w:pPr>
        <w:pStyle w:val="NoSpacing"/>
        <w:rPr>
          <w:rFonts w:ascii="Georgia" w:hAnsi="Georgia"/>
          <w:color w:val="1F497D" w:themeColor="text2"/>
        </w:rPr>
      </w:pPr>
      <w:r w:rsidRPr="008962CB">
        <w:rPr>
          <w:rFonts w:ascii="Georgia" w:hAnsi="Georgia"/>
          <w:color w:val="1F497D" w:themeColor="text2"/>
        </w:rPr>
        <w:t>To the students, advisors, administrators, families, friends and business/industry partners of SkillsUSA Utah,</w:t>
      </w:r>
    </w:p>
    <w:p w14:paraId="77D97D79" w14:textId="77777777" w:rsidR="008962CB" w:rsidRPr="008962CB" w:rsidRDefault="008962CB" w:rsidP="008962CB">
      <w:pPr>
        <w:pStyle w:val="NoSpacing"/>
        <w:rPr>
          <w:rFonts w:ascii="Georgia" w:hAnsi="Georgia"/>
          <w:color w:val="1F497D" w:themeColor="text2"/>
        </w:rPr>
      </w:pPr>
    </w:p>
    <w:p w14:paraId="6DAF7521" w14:textId="77777777" w:rsidR="008962CB" w:rsidRPr="008962CB" w:rsidRDefault="008962CB" w:rsidP="008962CB">
      <w:pPr>
        <w:pStyle w:val="NoSpacing"/>
        <w:rPr>
          <w:rFonts w:ascii="Georgia" w:hAnsi="Georgia"/>
          <w:color w:val="1F497D" w:themeColor="text2"/>
        </w:rPr>
      </w:pPr>
      <w:r w:rsidRPr="008962CB">
        <w:rPr>
          <w:rFonts w:ascii="Georgia" w:hAnsi="Georgia"/>
          <w:color w:val="1F497D" w:themeColor="text2"/>
        </w:rPr>
        <w:t>On behalf of the SkillsUSA Utah organization, I wish to apologize for the significant delays and confusion during our SkillsUSA Utah Leadership and Skills Conference awards program last Friday evening. While the first three-fourths of the program went well, the delay at the end was unacceptable and everyone was rightfully frustrated. After an analysis of the technical issues, we have verified that all contestant scores were properly uploaded into the conference management scoring system, but due to a program link issue, a few of the contest results did not transfer to the power point slide show. The process of manually moving the information would have taken well over an hour, so we did the best we could under the circumstances.</w:t>
      </w:r>
    </w:p>
    <w:p w14:paraId="7F2D5BA9" w14:textId="77777777" w:rsidR="008962CB" w:rsidRPr="008962CB" w:rsidRDefault="008962CB" w:rsidP="008962CB">
      <w:pPr>
        <w:pStyle w:val="NoSpacing"/>
        <w:rPr>
          <w:rFonts w:ascii="Georgia" w:hAnsi="Georgia"/>
          <w:color w:val="1F497D" w:themeColor="text2"/>
        </w:rPr>
      </w:pPr>
    </w:p>
    <w:p w14:paraId="0A225929" w14:textId="77777777" w:rsidR="008962CB" w:rsidRPr="008962CB" w:rsidRDefault="008962CB" w:rsidP="008962CB">
      <w:pPr>
        <w:pStyle w:val="NoSpacing"/>
        <w:rPr>
          <w:rFonts w:ascii="Georgia" w:hAnsi="Georgia"/>
          <w:color w:val="1F497D" w:themeColor="text2"/>
        </w:rPr>
      </w:pPr>
      <w:r w:rsidRPr="008962CB">
        <w:rPr>
          <w:rFonts w:ascii="Georgia" w:hAnsi="Georgia"/>
          <w:color w:val="1F497D" w:themeColor="text2"/>
        </w:rPr>
        <w:t>I realize that no excuse will reduce your frustration and anger, so I will just say that we know what caused the problem and we will try harder to avoid this issue in the future. If we missed any student medalists during the awards program, I am sorry, and I will personally make sure every deserving student receives the appropriate medal and any related contest prizes. Please know that I live in southern Utah, and it will take a few days to prepare and ship the awards to you.</w:t>
      </w:r>
    </w:p>
    <w:p w14:paraId="62C3299F" w14:textId="77777777" w:rsidR="008962CB" w:rsidRPr="008962CB" w:rsidRDefault="008962CB" w:rsidP="008962CB">
      <w:pPr>
        <w:pStyle w:val="NoSpacing"/>
        <w:rPr>
          <w:rFonts w:ascii="Georgia" w:hAnsi="Georgia"/>
          <w:color w:val="1F497D" w:themeColor="text2"/>
        </w:rPr>
      </w:pPr>
    </w:p>
    <w:p w14:paraId="7420ADA6" w14:textId="77777777" w:rsidR="008962CB" w:rsidRPr="008962CB" w:rsidRDefault="008962CB" w:rsidP="008962CB">
      <w:pPr>
        <w:pStyle w:val="NoSpacing"/>
        <w:rPr>
          <w:rFonts w:ascii="Georgia" w:hAnsi="Georgia"/>
          <w:color w:val="1F497D" w:themeColor="text2"/>
        </w:rPr>
      </w:pPr>
      <w:r w:rsidRPr="008962CB">
        <w:rPr>
          <w:rFonts w:ascii="Georgia" w:hAnsi="Georgia"/>
          <w:color w:val="1F497D" w:themeColor="text2"/>
        </w:rPr>
        <w:t>I want to express gratitude for the hundreds of education and industry professionals that donated their time, talent, and resources to provide quality competition events during our state conference. Because of their support, our students gained valuable career preparation experience, and our student medalists received some amazing contest prizes.</w:t>
      </w:r>
    </w:p>
    <w:p w14:paraId="24B2A0EF" w14:textId="77777777" w:rsidR="008962CB" w:rsidRPr="008962CB" w:rsidRDefault="008962CB" w:rsidP="008962CB">
      <w:pPr>
        <w:pStyle w:val="NoSpacing"/>
        <w:rPr>
          <w:rFonts w:ascii="Georgia" w:hAnsi="Georgia"/>
          <w:color w:val="1F497D" w:themeColor="text2"/>
        </w:rPr>
      </w:pPr>
    </w:p>
    <w:p w14:paraId="73D4AC64" w14:textId="77777777" w:rsidR="008962CB" w:rsidRPr="008962CB" w:rsidRDefault="008962CB" w:rsidP="008962CB">
      <w:pPr>
        <w:pStyle w:val="NoSpacing"/>
        <w:rPr>
          <w:rFonts w:ascii="Georgia" w:hAnsi="Georgia"/>
          <w:color w:val="1F497D" w:themeColor="text2"/>
        </w:rPr>
      </w:pPr>
      <w:r w:rsidRPr="008962CB">
        <w:rPr>
          <w:rFonts w:ascii="Georgia" w:hAnsi="Georgia"/>
          <w:color w:val="1F497D" w:themeColor="text2"/>
        </w:rPr>
        <w:t>I am anxious to help our gold medal students and their advisors prepare for the SkillsUSA National Leadership and Skills Conference in Atlanta, Georgia at the end of June.</w:t>
      </w:r>
    </w:p>
    <w:p w14:paraId="40E661AD" w14:textId="77777777" w:rsidR="008962CB" w:rsidRPr="008962CB" w:rsidRDefault="008962CB" w:rsidP="008962CB">
      <w:pPr>
        <w:pStyle w:val="NoSpacing"/>
        <w:rPr>
          <w:rFonts w:ascii="Georgia" w:hAnsi="Georgia"/>
          <w:color w:val="1F497D" w:themeColor="text2"/>
        </w:rPr>
      </w:pPr>
    </w:p>
    <w:p w14:paraId="613E12AC" w14:textId="77777777" w:rsidR="008962CB" w:rsidRPr="008962CB" w:rsidRDefault="008962CB" w:rsidP="008962CB">
      <w:pPr>
        <w:pStyle w:val="NoSpacing"/>
        <w:rPr>
          <w:rFonts w:ascii="Georgia" w:hAnsi="Georgia"/>
          <w:color w:val="1F497D" w:themeColor="text2"/>
        </w:rPr>
      </w:pPr>
      <w:r w:rsidRPr="008962CB">
        <w:rPr>
          <w:rFonts w:ascii="Georgia" w:hAnsi="Georgia"/>
          <w:color w:val="1F497D" w:themeColor="text2"/>
        </w:rPr>
        <w:t>I appreciate your patience and support as we strive to improve our level of service.</w:t>
      </w:r>
    </w:p>
    <w:p w14:paraId="255F2EBF" w14:textId="77777777" w:rsidR="008962CB" w:rsidRPr="008962CB" w:rsidRDefault="008962CB" w:rsidP="008962CB">
      <w:pPr>
        <w:pStyle w:val="NoSpacing"/>
        <w:rPr>
          <w:rFonts w:ascii="Georgia" w:hAnsi="Georgia"/>
          <w:color w:val="1F497D" w:themeColor="text2"/>
        </w:rPr>
      </w:pPr>
    </w:p>
    <w:p w14:paraId="4F911C31" w14:textId="77777777" w:rsidR="008962CB" w:rsidRPr="008962CB" w:rsidRDefault="008962CB" w:rsidP="008962CB">
      <w:pPr>
        <w:pStyle w:val="NoSpacing"/>
        <w:rPr>
          <w:rFonts w:ascii="Georgia" w:hAnsi="Georgia"/>
          <w:color w:val="1F497D" w:themeColor="text2"/>
        </w:rPr>
      </w:pPr>
      <w:r w:rsidRPr="008962CB">
        <w:rPr>
          <w:rFonts w:ascii="Georgia" w:hAnsi="Georgia"/>
          <w:color w:val="1F497D" w:themeColor="text2"/>
        </w:rPr>
        <w:t>Respectfully,</w:t>
      </w:r>
    </w:p>
    <w:p w14:paraId="0CF37698" w14:textId="77777777" w:rsidR="008962CB" w:rsidRDefault="008962CB" w:rsidP="008962CB">
      <w:pPr>
        <w:pStyle w:val="NoSpacing"/>
      </w:pPr>
    </w:p>
    <w:p w14:paraId="7319632F" w14:textId="77777777" w:rsidR="008962CB" w:rsidRPr="00BA2312" w:rsidRDefault="008962CB" w:rsidP="008962CB">
      <w:pPr>
        <w:pStyle w:val="NoSpacing"/>
        <w:rPr>
          <w:rFonts w:ascii="Vladimir Script" w:hAnsi="Vladimir Script"/>
          <w:b/>
          <w:bCs/>
          <w:sz w:val="40"/>
          <w:szCs w:val="40"/>
        </w:rPr>
      </w:pPr>
      <w:r w:rsidRPr="00BA2312">
        <w:rPr>
          <w:rFonts w:ascii="Vladimir Script" w:hAnsi="Vladimir Script"/>
          <w:b/>
          <w:bCs/>
          <w:sz w:val="40"/>
          <w:szCs w:val="40"/>
        </w:rPr>
        <w:t>Richard Wittwer</w:t>
      </w:r>
    </w:p>
    <w:p w14:paraId="4D6C066A" w14:textId="04E8B64F" w:rsidR="00070C80" w:rsidRPr="00B5640F" w:rsidRDefault="00070C80" w:rsidP="008962CB">
      <w:pPr>
        <w:pStyle w:val="BodyText"/>
        <w:spacing w:before="100"/>
        <w:rPr>
          <w:color w:val="004F8E"/>
          <w:spacing w:val="-4"/>
        </w:rPr>
      </w:pPr>
    </w:p>
    <w:sectPr w:rsidR="00070C80" w:rsidRPr="00B5640F">
      <w:type w:val="continuous"/>
      <w:pgSz w:w="12240" w:h="15840"/>
      <w:pgMar w:top="640" w:right="134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80"/>
    <w:rsid w:val="00070C80"/>
    <w:rsid w:val="001209F1"/>
    <w:rsid w:val="00156A04"/>
    <w:rsid w:val="00344293"/>
    <w:rsid w:val="007C5485"/>
    <w:rsid w:val="008962CB"/>
    <w:rsid w:val="00B5640F"/>
    <w:rsid w:val="00B93593"/>
    <w:rsid w:val="00CB253A"/>
    <w:rsid w:val="00D337D9"/>
    <w:rsid w:val="00E045E2"/>
    <w:rsid w:val="00F8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CF33"/>
  <w15:docId w15:val="{5D2E27F8-6938-EC43-9FC3-AE614D1A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37D9"/>
    <w:rPr>
      <w:color w:val="0000FF" w:themeColor="hyperlink"/>
      <w:u w:val="single"/>
    </w:rPr>
  </w:style>
  <w:style w:type="character" w:styleId="UnresolvedMention">
    <w:name w:val="Unresolved Mention"/>
    <w:basedOn w:val="DefaultParagraphFont"/>
    <w:uiPriority w:val="99"/>
    <w:semiHidden/>
    <w:unhideWhenUsed/>
    <w:rsid w:val="00D337D9"/>
    <w:rPr>
      <w:color w:val="605E5C"/>
      <w:shd w:val="clear" w:color="auto" w:fill="E1DFDD"/>
    </w:rPr>
  </w:style>
  <w:style w:type="paragraph" w:styleId="NoSpacing">
    <w:name w:val="No Spacing"/>
    <w:uiPriority w:val="1"/>
    <w:qFormat/>
    <w:rsid w:val="008962CB"/>
    <w:pPr>
      <w:widowControl/>
      <w:autoSpaceDE/>
      <w:autoSpaceDN/>
    </w:pPr>
    <w:rPr>
      <w:rFonts w:ascii="Arial" w:hAnsi="Arial" w:cs="Arial"/>
      <w:color w:val="222222"/>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Microsoft Word - SkillsUSA Letterhead 2022-23.docx</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SkillsUSA Letterhead 2022-23.docx</dc:title>
  <dc:creator>Thomas Kercheval</dc:creator>
  <cp:lastModifiedBy>Richard Wittwer</cp:lastModifiedBy>
  <cp:revision>2</cp:revision>
  <dcterms:created xsi:type="dcterms:W3CDTF">2023-03-27T05:18:00Z</dcterms:created>
  <dcterms:modified xsi:type="dcterms:W3CDTF">2023-03-27T05:18:00Z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2022-12-02T00:00:00Z</vt:filetime>
  </property>
  <property fmtid="{D5CDD505-2E9C-101B-9397-08002B2CF9AE}" pid="3" name="Creator">
    <vt:lpwstr>Word</vt:lpwstr>
  </property>
  <property fmtid="{D5CDD505-2E9C-101B-9397-08002B2CF9AE}" pid="4" name="LastSaved">
    <vt:filetime>2023-01-18T00:00:00Z</vt:filetime>
  </property>
  <property fmtid="{D5CDD505-2E9C-101B-9397-08002B2CF9AE}" pid="5" name="Producer">
    <vt:lpwstr>macOS Version 12.4 (Build 21F79) Quartz PDFContext</vt:lpwstr>
  </property>
</Properties>
</file>